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26AD" w14:textId="77777777" w:rsidR="00304139" w:rsidRDefault="002E550B" w:rsidP="009B0859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 wp14:anchorId="470ADF67" wp14:editId="07294930">
            <wp:simplePos x="0" y="0"/>
            <wp:positionH relativeFrom="column">
              <wp:posOffset>-201929</wp:posOffset>
            </wp:positionH>
            <wp:positionV relativeFrom="paragraph">
              <wp:posOffset>0</wp:posOffset>
            </wp:positionV>
            <wp:extent cx="2898775" cy="1009015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237" t="-680" r="-237" b="-68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"/>
        <w:gridCol w:w="3060"/>
        <w:gridCol w:w="2922"/>
        <w:gridCol w:w="1947"/>
        <w:gridCol w:w="519"/>
        <w:gridCol w:w="936"/>
      </w:tblGrid>
      <w:tr w:rsidR="00304139" w14:paraId="1D23A8AE" w14:textId="77777777">
        <w:trPr>
          <w:trHeight w:val="819"/>
        </w:trPr>
        <w:tc>
          <w:tcPr>
            <w:tcW w:w="6228" w:type="dxa"/>
            <w:gridSpan w:val="3"/>
            <w:shd w:val="clear" w:color="auto" w:fill="FFFFFF"/>
          </w:tcPr>
          <w:p w14:paraId="1A6175AB" w14:textId="77777777" w:rsidR="00304139" w:rsidRDefault="00304139" w:rsidP="009B0859">
            <w:pPr>
              <w:shd w:val="clear" w:color="auto" w:fill="FFFFFF"/>
            </w:pPr>
          </w:p>
        </w:tc>
        <w:tc>
          <w:tcPr>
            <w:tcW w:w="2470" w:type="dxa"/>
            <w:gridSpan w:val="2"/>
            <w:shd w:val="clear" w:color="auto" w:fill="FFFFFF"/>
          </w:tcPr>
          <w:p w14:paraId="27EBEB27" w14:textId="77777777" w:rsidR="00304139" w:rsidRDefault="002E550B" w:rsidP="009B0859">
            <w:pPr>
              <w:shd w:val="clear" w:color="auto" w:fill="FFFFFF"/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E976F3" wp14:editId="7885312C">
                  <wp:extent cx="1527175" cy="37084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89" t="-376" r="-64" b="-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shd w:val="clear" w:color="auto" w:fill="FFFFFF"/>
          </w:tcPr>
          <w:p w14:paraId="20A8FC54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28BC7094" wp14:editId="6037A086">
                  <wp:extent cx="551815" cy="58674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377" t="-344" r="-376" b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E4EF19" w14:textId="77777777" w:rsidR="00304139" w:rsidRDefault="00304139" w:rsidP="009B0859">
            <w:pPr>
              <w:shd w:val="clear" w:color="auto" w:fill="FFFFFF"/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2B537A0" w14:textId="77777777" w:rsidR="00304139" w:rsidRDefault="00304139" w:rsidP="009B0859">
            <w:pPr>
              <w:shd w:val="clear" w:color="auto" w:fill="FFFFFF"/>
              <w:jc w:val="right"/>
            </w:pPr>
          </w:p>
        </w:tc>
      </w:tr>
      <w:tr w:rsidR="00304139" w14:paraId="75D226F5" w14:textId="77777777">
        <w:tc>
          <w:tcPr>
            <w:tcW w:w="236" w:type="dxa"/>
            <w:shd w:val="clear" w:color="auto" w:fill="FFFFFF"/>
          </w:tcPr>
          <w:p w14:paraId="7C0ACD7C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399" w:type="dxa"/>
            <w:gridSpan w:val="5"/>
            <w:shd w:val="clear" w:color="auto" w:fill="FFFFFF"/>
          </w:tcPr>
          <w:p w14:paraId="457A09AE" w14:textId="77777777" w:rsidR="00304139" w:rsidRDefault="002E550B" w:rsidP="009B0859">
            <w:pPr>
              <w:shd w:val="clear" w:color="auto" w:fill="FFFFFF"/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04139" w14:paraId="4B05C94B" w14:textId="77777777">
        <w:tc>
          <w:tcPr>
            <w:tcW w:w="236" w:type="dxa"/>
            <w:shd w:val="clear" w:color="auto" w:fill="FFFFFF"/>
          </w:tcPr>
          <w:p w14:paraId="1A2D818A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8" w:space="0" w:color="3333FF"/>
            </w:tcBorders>
            <w:shd w:val="clear" w:color="auto" w:fill="FFFFFF"/>
          </w:tcPr>
          <w:p w14:paraId="5ECF3A69" w14:textId="77777777" w:rsidR="00304139" w:rsidRDefault="002E550B" w:rsidP="009B0859">
            <w:pPr>
              <w:shd w:val="clear" w:color="auto" w:fill="FFFFFF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487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4F00BF96" w14:textId="77777777" w:rsidR="00304139" w:rsidRDefault="002E550B" w:rsidP="009B0859">
            <w:pPr>
              <w:shd w:val="clear" w:color="auto" w:fill="FFFFFF"/>
              <w:jc w:val="center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145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6AC2B77B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8081365" w14:textId="77777777" w:rsidR="00304139" w:rsidRDefault="00304139" w:rsidP="009B0859"/>
    <w:p w14:paraId="2A90264A" w14:textId="77777777" w:rsidR="001B04FB" w:rsidRDefault="001B04FB" w:rsidP="009B0859"/>
    <w:p w14:paraId="28DCD8AB" w14:textId="5690DC98" w:rsidR="00304139" w:rsidRDefault="003214FC" w:rsidP="009B0859">
      <w:pPr>
        <w:shd w:val="clear" w:color="auto" w:fill="FFFFFF"/>
        <w:tabs>
          <w:tab w:val="center" w:pos="4819"/>
          <w:tab w:val="right" w:pos="9638"/>
        </w:tabs>
        <w:jc w:val="center"/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ATTIVITà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SVOLTE</w:t>
      </w:r>
      <w:r w:rsidR="00F572EE">
        <w:rPr>
          <w:rFonts w:ascii="Arial" w:eastAsia="Arial" w:hAnsi="Arial" w:cs="Arial"/>
          <w:b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AL</w:t>
      </w:r>
      <w:r w:rsidR="00F572EE">
        <w:rPr>
          <w:rFonts w:ascii="Arial" w:eastAsia="Arial" w:hAnsi="Arial" w:cs="Arial"/>
          <w:b/>
          <w:sz w:val="28"/>
          <w:szCs w:val="28"/>
        </w:rPr>
        <w:t xml:space="preserve"> DOCENTE</w:t>
      </w:r>
      <w:r w:rsidR="002E550B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2E550B">
        <w:rPr>
          <w:rFonts w:ascii="Arial" w:eastAsia="Arial" w:hAnsi="Arial" w:cs="Arial"/>
          <w:b/>
          <w:sz w:val="28"/>
          <w:szCs w:val="28"/>
        </w:rPr>
        <w:t>2</w:t>
      </w:r>
      <w:r w:rsidR="0086503F">
        <w:rPr>
          <w:rFonts w:ascii="Arial" w:eastAsia="Arial" w:hAnsi="Arial" w:cs="Arial"/>
          <w:b/>
          <w:sz w:val="28"/>
          <w:szCs w:val="28"/>
        </w:rPr>
        <w:t>3</w:t>
      </w:r>
      <w:r w:rsidR="002E550B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6503F">
        <w:rPr>
          <w:rFonts w:ascii="Arial" w:eastAsia="Arial" w:hAnsi="Arial" w:cs="Arial"/>
          <w:b/>
          <w:sz w:val="28"/>
          <w:szCs w:val="28"/>
        </w:rPr>
        <w:t>4</w:t>
      </w:r>
    </w:p>
    <w:p w14:paraId="3B70DCD5" w14:textId="77777777" w:rsidR="00304139" w:rsidRDefault="00304139" w:rsidP="009B0859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7C33D1B7" w14:textId="77777777" w:rsidR="001B04FB" w:rsidRDefault="001B04FB" w:rsidP="009B0859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3294"/>
        <w:gridCol w:w="6726"/>
        <w:gridCol w:w="45"/>
      </w:tblGrid>
      <w:tr w:rsidR="00304139" w:rsidRPr="00810E70" w14:paraId="101BCC4E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4A082" w14:textId="2FF562F9" w:rsidR="00304139" w:rsidRPr="00810E70" w:rsidRDefault="002E550B" w:rsidP="009B0859">
            <w:pPr>
              <w:pStyle w:val="Titolo4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szCs w:val="20"/>
              </w:rPr>
            </w:pPr>
            <w:r w:rsidRPr="00810E70">
              <w:rPr>
                <w:rFonts w:ascii="Arial" w:eastAsia="Calibri" w:hAnsi="Arial" w:cs="Arial"/>
                <w:szCs w:val="20"/>
              </w:rPr>
              <w:t xml:space="preserve">Nome e cognome del docente </w:t>
            </w:r>
            <w:r w:rsidR="007E7E21" w:rsidRPr="00810E70">
              <w:rPr>
                <w:rFonts w:ascii="Arial" w:eastAsia="Calibri" w:hAnsi="Arial" w:cs="Arial"/>
                <w:szCs w:val="20"/>
              </w:rPr>
              <w:t>A</w:t>
            </w:r>
            <w:r w:rsidR="0086503F">
              <w:rPr>
                <w:rFonts w:ascii="Arial" w:eastAsia="Calibri" w:hAnsi="Arial" w:cs="Arial"/>
                <w:szCs w:val="20"/>
              </w:rPr>
              <w:t>LESSANDRA SALVADORINI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1E7FDB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69B12DEA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9745A" w14:textId="72AC07F0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Disciplina insegnata</w:t>
            </w:r>
            <w:r w:rsidR="0047106C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: </w:t>
            </w: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Igiene e </w:t>
            </w:r>
            <w:r w:rsidR="007E7E21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cultura medico-sanitaria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715405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1432AC01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B4BA4" w14:textId="73E2B130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Libro/i di testo in uso Igiene e cultura medico-sanitaria – 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>VOL A/ A. BEDENDO/ ED.</w:t>
            </w:r>
            <w:r w:rsidR="0086503F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>POSEIDONIA SCUOLA</w:t>
            </w:r>
          </w:p>
          <w:p w14:paraId="76D1A00D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F60BE1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305CD953" w14:textId="77777777" w:rsidTr="00E60EF7"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FD601A" w14:textId="77777777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Classe e Sezione</w:t>
            </w:r>
          </w:p>
          <w:p w14:paraId="715CB90F" w14:textId="565D4E80" w:rsidR="00304139" w:rsidRPr="00810E70" w:rsidRDefault="002E550B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6503F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6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D3458C8" w14:textId="717610ED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Indirizzo di studio</w:t>
            </w:r>
            <w:r w:rsidR="00F572EE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           </w:t>
            </w:r>
          </w:p>
          <w:p w14:paraId="2C3EAC87" w14:textId="2B69B642" w:rsidR="00304139" w:rsidRPr="00810E70" w:rsidRDefault="002E550B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E60EF7">
              <w:rPr>
                <w:rFonts w:ascii="Arial" w:eastAsia="Calibri" w:hAnsi="Arial" w:cs="Arial"/>
                <w:sz w:val="20"/>
                <w:szCs w:val="20"/>
              </w:rPr>
              <w:t>SAS</w:t>
            </w:r>
          </w:p>
          <w:p w14:paraId="7B6D6F89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139" w:rsidRPr="008474CC" w14:paraId="29A62C07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EA4BF" w14:textId="54AF45D6" w:rsidR="00304139" w:rsidRPr="003214FC" w:rsidRDefault="00304139" w:rsidP="003214FC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CE32533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Competenza professionale prevista per la classe terza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dal Dipartimento (livello di base): </w:t>
            </w:r>
          </w:p>
          <w:p w14:paraId="6117126E" w14:textId="77777777" w:rsidR="00304139" w:rsidRPr="008474CC" w:rsidRDefault="002E550B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Contribuire a promuovere stili di vita rispettosi delle norme igieniche, della corretta alimentazione e della sicurezza, a tutela della salute e del benessere delle persone </w:t>
            </w:r>
          </w:p>
          <w:p w14:paraId="4D2AFE5F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56D5862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Conoscenze minime </w:t>
            </w:r>
          </w:p>
          <w:p w14:paraId="2A729556" w14:textId="684F01A2" w:rsidR="00304139" w:rsidRPr="008474CC" w:rsidRDefault="002E550B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conoscere struttura</w:t>
            </w:r>
            <w:r w:rsidR="00A90621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anatomica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</w:t>
            </w:r>
            <w:r w:rsidR="00A90621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egli apparati, sistemi 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organi</w:t>
            </w:r>
            <w:r w:rsidR="00A90621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corpo umano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B8539E" w14:textId="2DA95BD6" w:rsidR="00304139" w:rsidRPr="008474CC" w:rsidRDefault="00A90621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conoscere le funzioni delle strutture anatomiche</w:t>
            </w:r>
          </w:p>
          <w:p w14:paraId="556CB248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60064D9" w14:textId="56A6B841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Abilità minime </w:t>
            </w:r>
          </w:p>
          <w:p w14:paraId="268917B4" w14:textId="77777777" w:rsidR="00A90621" w:rsidRPr="008474CC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Riconoscere gli elementi di base di anatomia e saperli mettere in relazione</w:t>
            </w:r>
          </w:p>
          <w:p w14:paraId="1E6DC556" w14:textId="01D11205" w:rsidR="00304139" w:rsidRPr="008474CC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Riconoscere le caratteristiche multifattoriali della condizione di benessere psico-fisico-sociale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3829BD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474CC" w14:paraId="61199220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A59E1" w14:textId="77777777" w:rsidR="00A90621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005178A" w14:textId="6578C400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A90621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</w:t>
            </w: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14:paraId="4E64E4C5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Organizzazione strutturale e funzionale del corpo umano </w:t>
            </w:r>
          </w:p>
          <w:p w14:paraId="3DDAB755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0AB7FBD8" w14:textId="142887BA" w:rsidR="00304139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La c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ellula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eucariote animale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810E7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86503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cenni generali di istologia e funzioni specializzate dei 4 tessuti fondamentali e dei diversi sottotipi. Introduzione al concetto di specializzazione funzionale.</w:t>
            </w:r>
            <w:r w:rsidR="008541D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1D35DC" w14:textId="2BE1A26A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Antigeni e molecole sulle superfici </w:t>
            </w:r>
            <w:r w:rsidR="00CB5A2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di cellule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 dei vari microrganismi (cellule tissutali, batteri, virus</w:t>
            </w:r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4F453747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2D668645" w14:textId="7F62EA42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Elencare le caratteristiche principali dei diversi tessuti.   </w:t>
            </w:r>
          </w:p>
          <w:p w14:paraId="3E582197" w14:textId="77777777" w:rsidR="00A90621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560D633D" w14:textId="77777777" w:rsidR="00A90621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distinguere i diversi livelli di organizzazione strutturale del corpo umano. </w:t>
            </w:r>
          </w:p>
          <w:p w14:paraId="5139D8FC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6262C" w14:textId="77C8EA90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E31F4B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</w:t>
            </w: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  <w:p w14:paraId="25332BAB" w14:textId="43A0CD8A" w:rsidR="00304139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Apparato tegumentario: </w:t>
            </w:r>
            <w:r w:rsidR="002E550B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La pelle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  <w:r w:rsidR="002E550B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mucose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e annessi cutanei</w:t>
            </w:r>
            <w:r w:rsidR="002E550B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1C30C2E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52B700B3" w14:textId="7D3724C1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struttura</w:t>
            </w:r>
            <w:r w:rsidR="0086503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generale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funzione della pelle</w:t>
            </w:r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 delle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mucose. </w:t>
            </w:r>
          </w:p>
          <w:p w14:paraId="51A2B183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683054E8" w14:textId="774CAE9E" w:rsidR="0086503F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riconoscere</w:t>
            </w:r>
            <w:r w:rsidR="0086503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3 strati della pelle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le principali funzioni dell’apparato tegumentario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ed il ruolo delle mucose.</w:t>
            </w:r>
          </w:p>
          <w:p w14:paraId="6980CA4D" w14:textId="03BD3469" w:rsidR="00304139" w:rsidRPr="008474CC" w:rsidRDefault="0086503F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riconoscere i sintomi dell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infiammazioni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CA9970" w14:textId="77777777" w:rsidR="00E31F4B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646D3D38" w14:textId="5787D777" w:rsidR="00E31F4B" w:rsidRPr="008474CC" w:rsidRDefault="00FD48D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aper utilizzare strategie per il mantenimento, l’igiene e la protezione della pelle e delle mucose.</w:t>
            </w:r>
          </w:p>
          <w:p w14:paraId="0CDDD267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4DD7882" w14:textId="0175B3EE" w:rsidR="00304139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  <w:p w14:paraId="2F64EAD2" w14:textId="366B4674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Sostegno e movimento. L’apparato locomotore</w:t>
            </w:r>
            <w:r w:rsidR="0075284C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A6CBED9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68E27381" w14:textId="496A2C21" w:rsidR="00304139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Identificare gli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elementi costitutivi dell’apparato locomotore (ossa, articolazioni, muscoli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scheletrici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="00FD48D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5276128D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16B27A46" w14:textId="7E2A465D" w:rsidR="00304139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la struttura delle ossa e dei muscoli e riconoscerle sulle tavole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anatomiche.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4CE91C" w14:textId="77777777" w:rsidR="00E31F4B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4D97A120" w14:textId="54853ABF" w:rsidR="00E31F4B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Mettere in relazione struttura e funzioni dell’apparato locomotore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saper riconoscere o conoscere le principali anomalie (fratture, lussazioni, distorsioni, osteoporosi, rachitismo, scoliosi)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 Spiegare il meccanismo dell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 contrazione muscolare</w:t>
            </w:r>
            <w:r w:rsidR="00FD48D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0EC98F81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EB4FA32" w14:textId="15A79CB6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 4</w:t>
            </w:r>
          </w:p>
          <w:p w14:paraId="37153FEE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Nutrizione, digestione e assorbimento (*dietetica OSS UD3)</w:t>
            </w:r>
          </w:p>
          <w:p w14:paraId="45426AE6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Conoscenze:</w:t>
            </w:r>
          </w:p>
          <w:p w14:paraId="3DC4D327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generali su anatomia, istologia e funzioni delle vie digerenti. </w:t>
            </w:r>
          </w:p>
          <w:p w14:paraId="2E7625BC" w14:textId="77777777" w:rsidR="008D2B2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 nutrienti e gli alimenti: ruolo nella dieta e per il benessere della persona.</w:t>
            </w:r>
            <w:r w:rsidR="008D2B2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Massa corporea: massa magra e massa grassa e introduzione al concetto di metabolismo. </w:t>
            </w:r>
          </w:p>
          <w:p w14:paraId="200BC070" w14:textId="136F4351" w:rsidR="0009075F" w:rsidRPr="008474CC" w:rsidRDefault="008D2B2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sulle” principali anomalie digestive”: intolleranza al lattosio, celiachia. </w:t>
            </w:r>
          </w:p>
          <w:p w14:paraId="7DE25C14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</w:t>
            </w:r>
          </w:p>
          <w:p w14:paraId="6FF371D6" w14:textId="7FD8E1D9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indicare le principali funzioni dell’apparato digerente nelle sue parti principali</w:t>
            </w:r>
            <w:r w:rsidR="008D2B2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 fisiologia e anomalie nella formazione delle feci, cenni sulle principali emergenze gastroenteriche (stipsi, vomito, diarrea).</w:t>
            </w:r>
          </w:p>
          <w:p w14:paraId="69630145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1634AEE0" w14:textId="3C8C9FF9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argomentare sulle tappe della digestione, assorbimento dei nutrienti e basi della corretta alimentazione.</w:t>
            </w:r>
          </w:p>
          <w:p w14:paraId="708E049C" w14:textId="77777777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274A95" w14:textId="77777777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C966EB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UDA 5 </w:t>
            </w:r>
          </w:p>
          <w:p w14:paraId="4FEF0C42" w14:textId="3B769F48" w:rsidR="005F057D" w:rsidRPr="008474CC" w:rsidRDefault="005F057D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</w:t>
            </w:r>
            <w:r w:rsidR="00B616FC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’apparato cardio - circolatorio e </w:t>
            </w:r>
            <w:r w:rsidR="00874477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il sistema linfatico</w:t>
            </w:r>
          </w:p>
          <w:p w14:paraId="4C24751F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DAE0307" w14:textId="04C17D80" w:rsidR="005F057D" w:rsidRPr="008474CC" w:rsidRDefault="000C657F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generali su 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componenti principali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funzioni 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dell’apparato cardio-circolatorio.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Struttura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generale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cuore,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dei vasi sanguigni e della circolazione (arteriosa e venosa). 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Il sangue e le sue componenti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cellule del sangue,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gruppi sanguigni</w:t>
            </w:r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>compatibiità</w:t>
            </w:r>
            <w:proofErr w:type="spellEnd"/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07AA7FA5" w14:textId="7A469C89" w:rsidR="00874477" w:rsidRPr="008474CC" w:rsidRDefault="00874477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Il sistema linfatico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: rete linfatica e funzioni principali. Collegamento con sistema immunitario (difese primarie difese secondarie).</w:t>
            </w:r>
          </w:p>
          <w:p w14:paraId="07B6E915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58099B1B" w14:textId="0E9F3303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piccola e grande circolazione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 frequenza cardiaca, pressione arteriosa e modalità di misurazione. Difese immunitarie.</w:t>
            </w:r>
          </w:p>
          <w:p w14:paraId="61F2C8B0" w14:textId="71419E8E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10C1A491" w14:textId="50F8B1EF" w:rsidR="00303CD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mettere in relazione</w:t>
            </w:r>
            <w:r w:rsidR="008541D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la circolazione sanguigna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con 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il tessuto osseo</w:t>
            </w:r>
            <w:r w:rsidR="00303CD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per la produzione della parte corpuscolata del sangue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8541D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funzione emopoietica).</w:t>
            </w:r>
          </w:p>
          <w:p w14:paraId="475C0721" w14:textId="33ECC819" w:rsidR="00FD48DB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</w:t>
            </w:r>
            <w:r w:rsidR="00FD48D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omprendere la compatibilità tra i gruppi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sanguigni. </w:t>
            </w:r>
          </w:p>
          <w:p w14:paraId="348C0192" w14:textId="4B147C89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Individuare i principali parametri vitali, manovre di primo soccorso</w:t>
            </w:r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saper leggere le principali analisi cliniche di laboratorio (ematochimiche, es: glicemia, trigliceridi, colesterolo,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ldl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hdl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immunoglobuline, formula leucocitaria,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). </w:t>
            </w:r>
          </w:p>
          <w:p w14:paraId="18D7D3DC" w14:textId="77777777" w:rsidR="0075284C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390462F" w14:textId="29D32254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41D0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17AF5327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 difese dell’organismo</w:t>
            </w:r>
          </w:p>
          <w:p w14:paraId="3C15C53A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A3C158B" w14:textId="0B38E37A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Difese immunitarie naturali, primarie e secondarie. </w:t>
            </w:r>
          </w:p>
          <w:p w14:paraId="5E13364F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3EA52E39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i meccanismi di azione del sistema immunitario e la formazione degli anticorpi</w:t>
            </w:r>
            <w:r w:rsidRPr="008474C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2217531C" w14:textId="46DC452D" w:rsidR="008541D0" w:rsidRPr="008474CC" w:rsidRDefault="00E872E5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sz w:val="20"/>
                <w:szCs w:val="20"/>
              </w:rPr>
              <w:t>Cenni su va</w:t>
            </w:r>
            <w:r w:rsidR="008541D0" w:rsidRPr="008474CC">
              <w:rPr>
                <w:rFonts w:ascii="Arial" w:eastAsia="Calibri" w:hAnsi="Arial" w:cs="Arial"/>
                <w:sz w:val="20"/>
                <w:szCs w:val="20"/>
              </w:rPr>
              <w:t>ccini e sieri</w:t>
            </w:r>
            <w:r w:rsidR="002E4F84" w:rsidRPr="008474CC">
              <w:rPr>
                <w:rFonts w:ascii="Arial" w:eastAsia="Calibri" w:hAnsi="Arial" w:cs="Arial"/>
                <w:sz w:val="20"/>
                <w:szCs w:val="20"/>
              </w:rPr>
              <w:t xml:space="preserve"> (trattai nel quarto anno più diffusamente).</w:t>
            </w:r>
          </w:p>
          <w:p w14:paraId="73DC2DEA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0C08D95D" w14:textId="20E6F249" w:rsidR="00E872E5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definire il c</w:t>
            </w:r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>oncetto di sintomatico ed asintomatico, infettivo e di guarigione, di test per la ricerca di antigeni e di test per la ricerca di anticorpi</w:t>
            </w:r>
            <w:r w:rsidR="00E872E5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Coperture vaccinali: cosa sono e durata dei vaccini.</w:t>
            </w:r>
          </w:p>
          <w:p w14:paraId="379C0737" w14:textId="2A39F215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A6DA0F" w14:textId="77777777" w:rsidR="00E872E5" w:rsidRPr="008474CC" w:rsidRDefault="00E872E5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UDA 7. </w:t>
            </w:r>
          </w:p>
          <w:p w14:paraId="50E137B7" w14:textId="7337737E" w:rsidR="00304139" w:rsidRPr="008474CC" w:rsidRDefault="002E550B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</w:t>
            </w:r>
            <w:r w:rsidR="00E872E5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 vie aeree</w:t>
            </w:r>
          </w:p>
          <w:p w14:paraId="1502F0B8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CD98289" w14:textId="369D2B2D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Identificare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gli organi dell’appara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to respiratorio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le relative funzioni. </w:t>
            </w:r>
          </w:p>
          <w:p w14:paraId="76339B44" w14:textId="77777777" w:rsidR="005F057D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30F06970" w14:textId="1011AC13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Spiegare il meccanismo dell’inspirazione e dell’espirazione.</w:t>
            </w:r>
          </w:p>
          <w:p w14:paraId="6EDE0DFA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Competenze:</w:t>
            </w:r>
          </w:p>
          <w:p w14:paraId="3DAEC5CC" w14:textId="0EADD5F2" w:rsidR="00FD48DB" w:rsidRPr="008474CC" w:rsidRDefault="00FD48D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escrivere la composizione dell’aria</w:t>
            </w:r>
            <w:r w:rsidR="00E872E5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lo scambio dei gas a livello alveolare; mettere in relazione l’apparato respiratorio con quello cardio-circolatorio</w:t>
            </w:r>
            <w:r w:rsidR="00E872E5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2EF7BC78" w14:textId="77777777" w:rsidR="0047106C" w:rsidRPr="008474CC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F96FAE2" w14:textId="59A02E30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438AB3" w14:textId="61B524AF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BF355EC" w14:textId="5DCEFCB7" w:rsidR="0047106C" w:rsidRPr="008474CC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UDA8</w:t>
            </w:r>
          </w:p>
          <w:p w14:paraId="449FE818" w14:textId="4C6D6D49" w:rsidR="0047106C" w:rsidRPr="008474CC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L’apparato</w:t>
            </w:r>
            <w:r w:rsidR="00E872E5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genito-</w:t>
            </w: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urinario</w:t>
            </w:r>
            <w:r w:rsidR="00E872E5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BB3B45A" w14:textId="77777777" w:rsidR="00E872E5" w:rsidRPr="008474CC" w:rsidRDefault="0047106C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</w:t>
            </w:r>
            <w:r w:rsidR="00810E7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5E576C60" w14:textId="5556ED21" w:rsidR="0047106C" w:rsidRPr="008474CC" w:rsidRDefault="00E872E5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Cenni generali di anatomia ed istologia di organi e strutture</w:t>
            </w:r>
            <w:r w:rsidR="003214FC">
              <w:rPr>
                <w:rFonts w:ascii="Arial" w:eastAsia="Calibri" w:hAnsi="Arial" w:cs="Arial"/>
                <w:color w:val="000000"/>
                <w:sz w:val="20"/>
                <w:szCs w:val="20"/>
              </w:rPr>
              <w:t>. Vie genitourinarie: confronto anatomico e funzionale delle vie maschili e femminili.</w:t>
            </w:r>
          </w:p>
          <w:p w14:paraId="1614D23F" w14:textId="4897D3A1" w:rsidR="00E872E5" w:rsidRPr="008474CC" w:rsidRDefault="00E872E5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Funzioni riproduttive, gonadi e ciclo di fertilità femminile.</w:t>
            </w:r>
          </w:p>
          <w:p w14:paraId="11711AC4" w14:textId="4B0776B7" w:rsidR="00B616FC" w:rsidRPr="008474CC" w:rsidRDefault="00B616FC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Abilità: Riconoscere le principali strutture anatomiche </w:t>
            </w:r>
            <w:r w:rsidR="00AB2A13" w:rsidRPr="008474CC">
              <w:rPr>
                <w:rFonts w:ascii="Arial" w:hAnsi="Arial" w:cs="Arial"/>
                <w:color w:val="000000"/>
                <w:sz w:val="20"/>
                <w:szCs w:val="20"/>
              </w:rPr>
              <w:t>e comprenderne le funzioni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79305EE" w14:textId="3B21D2CA" w:rsidR="0047106C" w:rsidRPr="00F850C7" w:rsidRDefault="00AB2A13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Competenze:</w:t>
            </w:r>
            <w:r w:rsidR="00810E70"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74477" w:rsidRPr="008474CC">
              <w:rPr>
                <w:rFonts w:ascii="Arial" w:hAnsi="Arial" w:cs="Arial"/>
                <w:color w:val="000000"/>
                <w:sz w:val="20"/>
                <w:szCs w:val="20"/>
              </w:rPr>
              <w:t>Saper leggere i valori delle analisi clinic</w:t>
            </w:r>
            <w:r w:rsidR="00414A69" w:rsidRPr="008474CC">
              <w:rPr>
                <w:rFonts w:ascii="Arial" w:hAnsi="Arial" w:cs="Arial"/>
                <w:color w:val="000000"/>
                <w:sz w:val="20"/>
                <w:szCs w:val="20"/>
              </w:rPr>
              <w:t>he, comprendere le modificazioni mensili della parete uterina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E4F84" w:rsidRPr="00F8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metodi anticoncezionali e di prevenzione delle malattie sessualmente trasmissibili (parte valida per Ed. Civica).</w:t>
            </w:r>
          </w:p>
          <w:p w14:paraId="2A0A4224" w14:textId="77777777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C9812B" w14:textId="39F1C70B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UDA 9</w:t>
            </w:r>
          </w:p>
          <w:p w14:paraId="0A22F26C" w14:textId="2176E9F5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 neonato all’ infanzia</w:t>
            </w:r>
          </w:p>
          <w:p w14:paraId="018268E4" w14:textId="4AEC8742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Conoscenze: cenni generali su fisiologia del neonato e del bambino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definizione di </w:t>
            </w:r>
            <w:r w:rsidR="003D346F" w:rsidRPr="008474CC">
              <w:rPr>
                <w:rFonts w:ascii="Arial" w:hAnsi="Arial" w:cs="Arial"/>
                <w:color w:val="000000"/>
                <w:sz w:val="20"/>
                <w:szCs w:val="20"/>
              </w:rPr>
              <w:t>figure professionali in base ad età e fasi evolutive.</w:t>
            </w:r>
          </w:p>
          <w:p w14:paraId="7DD570D2" w14:textId="1C687F64" w:rsidR="003D346F" w:rsidRPr="008474CC" w:rsidRDefault="003D346F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Abilità: Riconoscere le principali caratteristiche di benessere e malessere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E426364" w14:textId="01641DBB" w:rsidR="00810E70" w:rsidRPr="008474CC" w:rsidRDefault="003D346F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Competenze: saper fare fronte alle principali emergenze dell</w:t>
            </w:r>
            <w:r w:rsidR="00EC7976" w:rsidRPr="008474CC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infanzia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r w:rsidR="00D34C96" w:rsidRPr="008474CC">
              <w:rPr>
                <w:rFonts w:ascii="Arial" w:hAnsi="Arial" w:cs="Arial"/>
                <w:color w:val="000000"/>
                <w:sz w:val="20"/>
                <w:szCs w:val="20"/>
              </w:rPr>
              <w:t>saper mantenere le principali norme igieniche dell’ambiente e dei bambini.</w:t>
            </w:r>
          </w:p>
          <w:p w14:paraId="7204054C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C71CAC" w14:textId="77777777" w:rsidR="0087002E" w:rsidRPr="008474CC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MODULO</w:t>
            </w:r>
            <w:r w:rsidR="002E550B"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OSS </w:t>
            </w:r>
            <w:r w:rsidR="0087002E"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F4C1951" w14:textId="3B3A4072" w:rsidR="00304139" w:rsidRPr="008474CC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Argomenti da affrontare tra il terzo e il quarto anno</w:t>
            </w:r>
          </w:p>
          <w:p w14:paraId="7A25C2C2" w14:textId="3C0A13E5" w:rsidR="001B6AD8" w:rsidRPr="008474CC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(prima parte</w:t>
            </w:r>
            <w:r w:rsidR="0087002E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inclusa nelle conoscenze per la qualifica AAB/diploma SSAS)</w:t>
            </w:r>
          </w:p>
          <w:p w14:paraId="61E85658" w14:textId="01FB4D96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 xml:space="preserve">Organizzazione e struttura generale del corpo; cellule, tessuti, organi, sistemi; omeostasi. </w:t>
            </w:r>
          </w:p>
          <w:p w14:paraId="63E60A97" w14:textId="2C8DB8D6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Metabolismo; catabolismo, anabolismo; proteine, lipidi, carboidrati; controllo della temperatura corporea.</w:t>
            </w:r>
          </w:p>
          <w:p w14:paraId="0B3135B9" w14:textId="37A53C3C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Apparato tegumentario; strutture e funzioni; cute, sottocute, annessi, ghiandole.</w:t>
            </w:r>
          </w:p>
          <w:p w14:paraId="79E6BF23" w14:textId="073626C6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Struttura e funzioni dello scheletro (sostegno, protezione, movimento); articolazioni; principali ossa del corpo.</w:t>
            </w:r>
          </w:p>
          <w:p w14:paraId="243FA61D" w14:textId="2326C139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Sistema linfatico; organi, strutture e funzioni; linfa, linfonodi, timo, milza.</w:t>
            </w:r>
          </w:p>
          <w:p w14:paraId="38D47EE0" w14:textId="4C092CDF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 xml:space="preserve">Sistema riproduttivo maschile e femminile; organi, strutture e funzioni; ovaie, testicoli. </w:t>
            </w:r>
            <w:r w:rsidRPr="008474C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sistema endocrino</w:t>
            </w:r>
            <w:r w:rsidR="0047106C" w:rsidRPr="008474C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4 anno</w:t>
            </w:r>
            <w:r w:rsidR="00EC7976" w:rsidRPr="008474C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oppure al 3 anno come “apparato genito-urinario”)</w:t>
            </w:r>
          </w:p>
          <w:p w14:paraId="4B143722" w14:textId="357471CF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Sistema immunitario; organi, strutture e funzioni; anticorpi.</w:t>
            </w:r>
          </w:p>
          <w:p w14:paraId="736BA892" w14:textId="7FBDF720" w:rsidR="001B6AD8" w:rsidRPr="008474CC" w:rsidRDefault="001B6AD8" w:rsidP="00EC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573F0B2" w14:textId="3DD8F511" w:rsidR="00304139" w:rsidRPr="008474CC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(seconda parte</w:t>
            </w:r>
            <w:r w:rsidR="0087002E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da certificare per il conseguimento della qualifica OSS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14H)</w:t>
            </w:r>
          </w:p>
          <w:p w14:paraId="5B55A709" w14:textId="77777777" w:rsidR="00303CDD" w:rsidRPr="008474CC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BE5C651" w14:textId="07BB9D20" w:rsidR="00304139" w:rsidRPr="008474CC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muscolo-scheletrico. </w:t>
            </w:r>
          </w:p>
          <w:p w14:paraId="08F5C940" w14:textId="40333F7B" w:rsidR="00304139" w:rsidRPr="008474CC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Struttura e tono muscolare, funzioni (movimento, posture); contrazione muscolare; principali muscoli del corpo. </w:t>
            </w:r>
          </w:p>
          <w:p w14:paraId="3877AEE7" w14:textId="57F57E32" w:rsidR="00304139" w:rsidRPr="008474CC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cardio-vascolare; organi, strutture e funzioni; vasi sanguigni, ciclo cardiaco, frequenza cardiaca, pressione arteriosa; caratteristiche del sangue. </w:t>
            </w:r>
          </w:p>
          <w:p w14:paraId="627DB7DF" w14:textId="559B5363" w:rsidR="00304139" w:rsidRPr="00F850C7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F850C7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Sistema respiratorio; organi, strutture e funzioni; tipi di respirazione, frequenza respiratoria. </w:t>
            </w:r>
          </w:p>
          <w:p w14:paraId="6F989EF1" w14:textId="3A0F9905" w:rsidR="0047106C" w:rsidRPr="00F850C7" w:rsidRDefault="003916A1" w:rsidP="0047106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F850C7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Sistema urinario; organi, strutture e funzioni; formazione eliminazione e caratteristiche dell’urina; bilancio idrico, elettroliti, equilibrio acido-base</w:t>
            </w:r>
            <w:r w:rsidR="00F850C7" w:rsidRPr="00F850C7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(</w:t>
            </w:r>
            <w:r w:rsidR="00F850C7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DA FARE)</w:t>
            </w:r>
          </w:p>
          <w:p w14:paraId="1744D635" w14:textId="01080E4B" w:rsidR="00C00A67" w:rsidRPr="008474CC" w:rsidRDefault="00C00A67" w:rsidP="00EC797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3C35CD" w14:textId="77777777" w:rsidR="0047106C" w:rsidRPr="008474CC" w:rsidRDefault="0047106C" w:rsidP="0047106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DEAC91" w14:textId="15047526" w:rsidR="0087002E" w:rsidRPr="008474CC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Dietetica UD3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inclusa nelle conoscenze per la qualifica AAB/diploma SSAS</w:t>
            </w:r>
            <w:r w:rsidR="00874477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UD7*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23F198E7" w14:textId="2A025391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Terzo anno</w:t>
            </w:r>
          </w:p>
          <w:p w14:paraId="3A159613" w14:textId="5132306D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 principi nutritivi.</w:t>
            </w:r>
          </w:p>
          <w:p w14:paraId="00360D69" w14:textId="7F121B67" w:rsidR="0075284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Il fabbisogno energetico</w:t>
            </w:r>
            <w:r w:rsidR="007674D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ed il concetto di metabolismo ed il destino dei nutrienti. </w:t>
            </w:r>
          </w:p>
          <w:p w14:paraId="57102735" w14:textId="5E0BF89F" w:rsidR="0075284C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L’alimentazione equilibrata e i principali errori nutrizionali.</w:t>
            </w:r>
            <w:r w:rsidR="007674D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Obesità, fumo e sedentarietà come fattori di rischio per malattie cardiovascolari.</w:t>
            </w:r>
          </w:p>
          <w:p w14:paraId="33247066" w14:textId="07F4167E" w:rsidR="00B41A7C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Cenni di dietoterapia in alcune patologie dell’adulto: dislipidemie – ipertensione – patologie croniche gastrointestinali.</w:t>
            </w:r>
          </w:p>
          <w:p w14:paraId="63950031" w14:textId="468D787C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Quarto anno</w:t>
            </w:r>
          </w:p>
          <w:p w14:paraId="2FF5AF94" w14:textId="22D2EBD9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Igiene degli alimenti: le principali tecniche di manipolazione, cottura e conservazione degli alimenti.</w:t>
            </w:r>
          </w:p>
          <w:p w14:paraId="02F3AB1E" w14:textId="77777777" w:rsidR="001B04FB" w:rsidRPr="008474CC" w:rsidRDefault="001B04F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03CBB1" w14:textId="67327F2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Abilità minime </w:t>
            </w:r>
          </w:p>
          <w:p w14:paraId="08AA0B70" w14:textId="3BC89348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Riconoscere gli elementi di base di anatomia e fisiologia</w:t>
            </w:r>
            <w:r w:rsidR="00492A2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(funzioni)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corpo umano </w:t>
            </w:r>
          </w:p>
          <w:p w14:paraId="7E857BC2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Riconoscere le caratteristiche multifattoriali della condizione di benessere psico-fisico-sociale 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E9CAE5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4685B" w14:textId="77777777" w:rsidR="001B04FB" w:rsidRDefault="001B04F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7889B075" w14:textId="77777777" w:rsidR="001B04FB" w:rsidRDefault="002E550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 w:rsidRPr="008474CC">
        <w:rPr>
          <w:rFonts w:ascii="Arial" w:eastAsia="Arial" w:hAnsi="Arial" w:cs="Arial"/>
          <w:sz w:val="20"/>
          <w:szCs w:val="20"/>
        </w:rPr>
        <w:lastRenderedPageBreak/>
        <w:t xml:space="preserve">Pisa </w:t>
      </w:r>
      <w:r w:rsidR="00492A2F">
        <w:rPr>
          <w:rFonts w:ascii="Arial" w:eastAsia="Arial" w:hAnsi="Arial" w:cs="Arial"/>
          <w:sz w:val="20"/>
          <w:szCs w:val="20"/>
        </w:rPr>
        <w:t>10</w:t>
      </w:r>
      <w:r w:rsidR="007E7E21" w:rsidRPr="008474CC">
        <w:rPr>
          <w:rFonts w:ascii="Arial" w:eastAsia="Arial" w:hAnsi="Arial" w:cs="Arial"/>
          <w:sz w:val="20"/>
          <w:szCs w:val="20"/>
        </w:rPr>
        <w:t>/</w:t>
      </w:r>
      <w:r w:rsidR="00492A2F">
        <w:rPr>
          <w:rFonts w:ascii="Arial" w:eastAsia="Arial" w:hAnsi="Arial" w:cs="Arial"/>
          <w:sz w:val="20"/>
          <w:szCs w:val="20"/>
        </w:rPr>
        <w:t>06</w:t>
      </w:r>
      <w:r w:rsidRPr="008474CC">
        <w:rPr>
          <w:rFonts w:ascii="Arial" w:eastAsia="Arial" w:hAnsi="Arial" w:cs="Arial"/>
          <w:sz w:val="20"/>
          <w:szCs w:val="20"/>
        </w:rPr>
        <w:t>/20</w:t>
      </w:r>
      <w:r w:rsidR="00492A2F">
        <w:rPr>
          <w:rFonts w:ascii="Arial" w:eastAsia="Arial" w:hAnsi="Arial" w:cs="Arial"/>
          <w:sz w:val="20"/>
          <w:szCs w:val="20"/>
        </w:rPr>
        <w:t>24</w:t>
      </w:r>
      <w:r w:rsidR="001B04FB">
        <w:rPr>
          <w:rFonts w:ascii="Arial" w:eastAsia="Arial" w:hAnsi="Arial" w:cs="Arial"/>
          <w:sz w:val="20"/>
          <w:szCs w:val="20"/>
        </w:rPr>
        <w:t xml:space="preserve">    </w:t>
      </w:r>
    </w:p>
    <w:p w14:paraId="33B343B5" w14:textId="1403BB89" w:rsidR="00F850C7" w:rsidRDefault="001B04F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Docente: Alessandra Salvadorini</w:t>
      </w:r>
    </w:p>
    <w:p w14:paraId="725CE3FA" w14:textId="77777777" w:rsidR="001B04FB" w:rsidRDefault="001B04F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339746C" w14:textId="77777777" w:rsidR="001B04FB" w:rsidRDefault="001B04F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6926799C" w14:textId="77777777" w:rsidR="001B04FB" w:rsidRDefault="001B04F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rappresentanti di classe</w:t>
      </w:r>
    </w:p>
    <w:p w14:paraId="63999107" w14:textId="524E906A" w:rsidR="00F850C7" w:rsidRDefault="00F850C7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Rachele </w:t>
      </w:r>
      <w:proofErr w:type="spellStart"/>
      <w:r>
        <w:rPr>
          <w:rFonts w:ascii="Arial" w:eastAsia="Arial" w:hAnsi="Arial" w:cs="Arial"/>
          <w:sz w:val="20"/>
          <w:szCs w:val="20"/>
        </w:rPr>
        <w:t>Vantaggioli</w:t>
      </w:r>
      <w:proofErr w:type="spellEnd"/>
    </w:p>
    <w:p w14:paraId="4BCFDD35" w14:textId="77777777" w:rsidR="00F850C7" w:rsidRDefault="00F850C7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65BEFE2B" w14:textId="11EEF1F6" w:rsidR="00F850C7" w:rsidRDefault="00F850C7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Orlando Coltelli</w:t>
      </w:r>
    </w:p>
    <w:p w14:paraId="2516621F" w14:textId="77777777" w:rsidR="00F850C7" w:rsidRDefault="00F850C7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4B6F54E9" w14:textId="77777777" w:rsidR="00F850C7" w:rsidRDefault="00F850C7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474D789" w14:textId="6E771326" w:rsidR="001B04FB" w:rsidRDefault="001B04F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431C515C" w14:textId="58F83E0B" w:rsidR="001B04FB" w:rsidRPr="008474CC" w:rsidRDefault="001B04F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</w:t>
      </w:r>
    </w:p>
    <w:sectPr w:rsidR="001B04FB" w:rsidRPr="008474CC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77BD"/>
    <w:multiLevelType w:val="multilevel"/>
    <w:tmpl w:val="D1EA9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3F1D"/>
    <w:multiLevelType w:val="hybridMultilevel"/>
    <w:tmpl w:val="580063F6"/>
    <w:lvl w:ilvl="0" w:tplc="1930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194"/>
    <w:multiLevelType w:val="hybridMultilevel"/>
    <w:tmpl w:val="1B969416"/>
    <w:lvl w:ilvl="0" w:tplc="1F9AAA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1F7C"/>
    <w:multiLevelType w:val="multilevel"/>
    <w:tmpl w:val="39FA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77811"/>
    <w:multiLevelType w:val="multilevel"/>
    <w:tmpl w:val="CDF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94AC8"/>
    <w:multiLevelType w:val="multilevel"/>
    <w:tmpl w:val="524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F7CA7"/>
    <w:multiLevelType w:val="multilevel"/>
    <w:tmpl w:val="D61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D2988"/>
    <w:multiLevelType w:val="multilevel"/>
    <w:tmpl w:val="A3C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64BC5"/>
    <w:multiLevelType w:val="multilevel"/>
    <w:tmpl w:val="050CF02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70602CB"/>
    <w:multiLevelType w:val="hybridMultilevel"/>
    <w:tmpl w:val="B536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60974"/>
    <w:multiLevelType w:val="multilevel"/>
    <w:tmpl w:val="9DB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4565E"/>
    <w:multiLevelType w:val="multilevel"/>
    <w:tmpl w:val="428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8647D"/>
    <w:multiLevelType w:val="multilevel"/>
    <w:tmpl w:val="ABB2491E"/>
    <w:lvl w:ilvl="0">
      <w:start w:val="1"/>
      <w:numFmt w:val="decimal"/>
      <w:lvlText w:val="%1."/>
      <w:lvlJc w:val="left"/>
      <w:pPr>
        <w:ind w:left="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59B6F95"/>
    <w:multiLevelType w:val="multilevel"/>
    <w:tmpl w:val="117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92460"/>
    <w:multiLevelType w:val="multilevel"/>
    <w:tmpl w:val="5762E0AC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65942082"/>
    <w:multiLevelType w:val="multilevel"/>
    <w:tmpl w:val="B6F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065D6"/>
    <w:multiLevelType w:val="multilevel"/>
    <w:tmpl w:val="14A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31915"/>
    <w:multiLevelType w:val="multilevel"/>
    <w:tmpl w:val="DF7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113B7"/>
    <w:multiLevelType w:val="multilevel"/>
    <w:tmpl w:val="152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A2FE4"/>
    <w:multiLevelType w:val="multilevel"/>
    <w:tmpl w:val="148EF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511651458">
    <w:abstractNumId w:val="19"/>
  </w:num>
  <w:num w:numId="2" w16cid:durableId="310331329">
    <w:abstractNumId w:val="14"/>
  </w:num>
  <w:num w:numId="3" w16cid:durableId="27218102">
    <w:abstractNumId w:val="12"/>
  </w:num>
  <w:num w:numId="4" w16cid:durableId="2112239726">
    <w:abstractNumId w:val="8"/>
  </w:num>
  <w:num w:numId="5" w16cid:durableId="238909014">
    <w:abstractNumId w:val="9"/>
  </w:num>
  <w:num w:numId="6" w16cid:durableId="1601641894">
    <w:abstractNumId w:val="1"/>
  </w:num>
  <w:num w:numId="7" w16cid:durableId="1085304987">
    <w:abstractNumId w:val="16"/>
  </w:num>
  <w:num w:numId="8" w16cid:durableId="287442470">
    <w:abstractNumId w:val="2"/>
  </w:num>
  <w:num w:numId="9" w16cid:durableId="307514017">
    <w:abstractNumId w:val="3"/>
  </w:num>
  <w:num w:numId="10" w16cid:durableId="858549369">
    <w:abstractNumId w:val="10"/>
  </w:num>
  <w:num w:numId="11" w16cid:durableId="2069062868">
    <w:abstractNumId w:val="5"/>
  </w:num>
  <w:num w:numId="12" w16cid:durableId="502546116">
    <w:abstractNumId w:val="17"/>
  </w:num>
  <w:num w:numId="13" w16cid:durableId="857961419">
    <w:abstractNumId w:val="6"/>
  </w:num>
  <w:num w:numId="14" w16cid:durableId="1197086223">
    <w:abstractNumId w:val="18"/>
  </w:num>
  <w:num w:numId="15" w16cid:durableId="596868880">
    <w:abstractNumId w:val="0"/>
  </w:num>
  <w:num w:numId="16" w16cid:durableId="139004365">
    <w:abstractNumId w:val="13"/>
  </w:num>
  <w:num w:numId="17" w16cid:durableId="1437166198">
    <w:abstractNumId w:val="4"/>
  </w:num>
  <w:num w:numId="18" w16cid:durableId="1130323729">
    <w:abstractNumId w:val="11"/>
  </w:num>
  <w:num w:numId="19" w16cid:durableId="1090196332">
    <w:abstractNumId w:val="15"/>
  </w:num>
  <w:num w:numId="20" w16cid:durableId="351691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39"/>
    <w:rsid w:val="0009075F"/>
    <w:rsid w:val="000C657F"/>
    <w:rsid w:val="001B04FB"/>
    <w:rsid w:val="001B6AD8"/>
    <w:rsid w:val="002E4F84"/>
    <w:rsid w:val="002E550B"/>
    <w:rsid w:val="003024FC"/>
    <w:rsid w:val="00303CDD"/>
    <w:rsid w:val="00304139"/>
    <w:rsid w:val="003214FC"/>
    <w:rsid w:val="003916A1"/>
    <w:rsid w:val="003D346F"/>
    <w:rsid w:val="00414A69"/>
    <w:rsid w:val="0047106C"/>
    <w:rsid w:val="00492A2F"/>
    <w:rsid w:val="005F057D"/>
    <w:rsid w:val="0075284C"/>
    <w:rsid w:val="007674DF"/>
    <w:rsid w:val="0077264D"/>
    <w:rsid w:val="007E7E21"/>
    <w:rsid w:val="00810E70"/>
    <w:rsid w:val="008474CC"/>
    <w:rsid w:val="008541D0"/>
    <w:rsid w:val="0086503F"/>
    <w:rsid w:val="0087002E"/>
    <w:rsid w:val="00874477"/>
    <w:rsid w:val="00891457"/>
    <w:rsid w:val="008D2B2F"/>
    <w:rsid w:val="008F3B90"/>
    <w:rsid w:val="009B052A"/>
    <w:rsid w:val="009B0859"/>
    <w:rsid w:val="00A7431F"/>
    <w:rsid w:val="00A90621"/>
    <w:rsid w:val="00AB2A13"/>
    <w:rsid w:val="00B336F7"/>
    <w:rsid w:val="00B41A7C"/>
    <w:rsid w:val="00B616FC"/>
    <w:rsid w:val="00C00A67"/>
    <w:rsid w:val="00C77B1D"/>
    <w:rsid w:val="00CB5A20"/>
    <w:rsid w:val="00D34C96"/>
    <w:rsid w:val="00E31F4B"/>
    <w:rsid w:val="00E60EF7"/>
    <w:rsid w:val="00E872E5"/>
    <w:rsid w:val="00EC7976"/>
    <w:rsid w:val="00F572EE"/>
    <w:rsid w:val="00F850C7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BE3F"/>
  <w15:docId w15:val="{3E9ECBB5-D082-4927-8BB7-8C41C0B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100" w:after="100"/>
      <w:ind w:left="432" w:hanging="432"/>
      <w:jc w:val="center"/>
      <w:outlineLvl w:val="0"/>
    </w:pPr>
    <w:rPr>
      <w:rFonts w:ascii="Tahoma" w:eastAsia="Tahoma" w:hAnsi="Tahoma" w:cs="Tahoma"/>
      <w:b/>
      <w:i/>
      <w:sz w:val="24"/>
    </w:rPr>
  </w:style>
  <w:style w:type="paragraph" w:styleId="Titolo2">
    <w:name w:val="heading 2"/>
    <w:basedOn w:val="LO-normal"/>
    <w:next w:val="Corpo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spacing w:before="100" w:after="100"/>
      <w:ind w:left="864" w:hanging="864"/>
      <w:outlineLvl w:val="3"/>
    </w:pPr>
    <w:rPr>
      <w:rFonts w:ascii="Tahoma" w:eastAsia="Tahoma" w:hAnsi="Tahoma" w:cs="Tahoma"/>
      <w:b/>
      <w:sz w:val="20"/>
    </w:rPr>
  </w:style>
  <w:style w:type="paragraph" w:styleId="Titolo5">
    <w:name w:val="heading 5"/>
    <w:basedOn w:val="LO-normal"/>
    <w:next w:val="Corpo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basedOn w:val="Carpredefinitoparagrafo1"/>
    <w:qFormat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Pr>
      <w:rFonts w:ascii="Tahoma" w:eastAsia="Times New Roman" w:hAnsi="Tahoma" w:cs="Tahoma"/>
      <w:b/>
      <w:color w:val="000000"/>
      <w:sz w:val="20"/>
    </w:rPr>
  </w:style>
  <w:style w:type="character" w:customStyle="1" w:styleId="Caratterinotaapidipagina">
    <w:name w:val="Caratteri nota a piè di pagina"/>
    <w:basedOn w:val="Carpredefinitoparagrafo1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notaapidipagina">
    <w:name w:val="footnote text"/>
    <w:basedOn w:val="Normale"/>
    <w:qFormat/>
    <w:rPr>
      <w:sz w:val="20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mbria" w:eastAsia="Cambria" w:hAnsi="Cambria" w:cs="Cambria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F425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C00A67"/>
    <w:pPr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859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63">
          <w:marLeft w:val="-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DEJzjVUW7CS6bqG+YjG41vmCA==">AMUW2mWS29SC1r0UybHa2Z+fa9m/9o+UOGAY4ySZeQZQNBGHaEWo/77UxJq0NMLJ8VlwEDsc27F7EfvTITz9QDJk2yi89D35mpTC3lvlshpYBfWa/d9DSd9ISvVn6hEUsp4awlgcLp0OrCpQxfJaLdOINNFD3BgOFQ==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Salvadorini</dc:creator>
  <cp:lastModifiedBy>Alessandra Salvadorini</cp:lastModifiedBy>
  <cp:revision>21</cp:revision>
  <dcterms:created xsi:type="dcterms:W3CDTF">2021-06-08T15:17:00Z</dcterms:created>
  <dcterms:modified xsi:type="dcterms:W3CDTF">2024-06-01T08:12:00Z</dcterms:modified>
</cp:coreProperties>
</file>